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sz w:val="20"/>
          <w:szCs w:val="20"/>
          <w:lang w:val="en-US" w:eastAsia="en-US"/>
        </w:rPr>
        <w:t>Objective</w:t>
      </w:r>
    </w:p>
    <w:p w:rsidR="00F70DB0" w:rsidRPr="00AE1563" w:rsidRDefault="00F70DB0" w:rsidP="00F70DB0">
      <w:pPr>
        <w:pStyle w:val="ListParagraph"/>
        <w:spacing w:line="360" w:lineRule="auto"/>
        <w:ind w:left="680"/>
        <w:rPr>
          <w:rFonts w:ascii="Tahoma" w:hAnsi="Tahoma" w:cs="Tahoma"/>
          <w:b/>
          <w:sz w:val="20"/>
          <w:szCs w:val="20"/>
          <w:lang w:val="en-US" w:eastAsia="en-US"/>
        </w:rPr>
      </w:pPr>
      <w:proofErr w:type="gramStart"/>
      <w:r>
        <w:rPr>
          <w:rFonts w:ascii="Tahoma" w:hAnsi="Tahoma" w:cs="Tahoma"/>
          <w:sz w:val="20"/>
          <w:szCs w:val="20"/>
        </w:rPr>
        <w:t xml:space="preserve">To lay down a procedure for </w:t>
      </w:r>
      <w:r w:rsidR="00AA02F8">
        <w:rPr>
          <w:rFonts w:ascii="Tahoma" w:hAnsi="Tahoma" w:cs="Tahoma"/>
          <w:sz w:val="20"/>
          <w:szCs w:val="20"/>
        </w:rPr>
        <w:t>Operation and Cleaning of M</w:t>
      </w:r>
      <w:r w:rsidRPr="00AE1563">
        <w:rPr>
          <w:rFonts w:ascii="Tahoma" w:hAnsi="Tahoma" w:cs="Tahoma"/>
          <w:sz w:val="20"/>
          <w:szCs w:val="20"/>
        </w:rPr>
        <w:t>etal detector.</w:t>
      </w:r>
      <w:proofErr w:type="gramEnd"/>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Scope</w:t>
      </w:r>
    </w:p>
    <w:p w:rsidR="00F70DB0" w:rsidRPr="00AE1563" w:rsidRDefault="00F70DB0" w:rsidP="00F70DB0">
      <w:pPr>
        <w:pStyle w:val="ListParagraph"/>
        <w:spacing w:line="360" w:lineRule="auto"/>
        <w:ind w:left="680"/>
        <w:rPr>
          <w:rFonts w:ascii="Tahoma" w:hAnsi="Tahoma" w:cs="Tahoma"/>
          <w:b/>
          <w:sz w:val="20"/>
          <w:szCs w:val="20"/>
          <w:lang w:val="en-US" w:eastAsia="en-US"/>
        </w:rPr>
      </w:pPr>
      <w:r w:rsidRPr="00AE1563">
        <w:rPr>
          <w:rFonts w:ascii="Tahoma" w:hAnsi="Tahoma" w:cs="Tahoma"/>
          <w:sz w:val="20"/>
          <w:szCs w:val="20"/>
        </w:rPr>
        <w:t xml:space="preserve">This SOP is applicable to metal detector used in production of Alkem Laboratory Ltd., Unit-II, </w:t>
      </w:r>
      <w:proofErr w:type="gramStart"/>
      <w:r w:rsidRPr="00AE1563">
        <w:rPr>
          <w:rFonts w:ascii="Tahoma" w:hAnsi="Tahoma" w:cs="Tahoma"/>
          <w:sz w:val="20"/>
          <w:szCs w:val="20"/>
        </w:rPr>
        <w:t>Baddi</w:t>
      </w:r>
      <w:proofErr w:type="gramEnd"/>
      <w:r w:rsidRPr="00AE1563">
        <w:rPr>
          <w:rFonts w:ascii="Tahoma" w:hAnsi="Tahoma" w:cs="Tahoma"/>
          <w:sz w:val="20"/>
          <w:szCs w:val="20"/>
        </w:rPr>
        <w:t>.</w:t>
      </w: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Responsibility</w:t>
      </w:r>
    </w:p>
    <w:p w:rsidR="00F70DB0" w:rsidRPr="00AE1563" w:rsidRDefault="00F70DB0" w:rsidP="00F70DB0">
      <w:pPr>
        <w:pStyle w:val="ListParagraph"/>
        <w:spacing w:line="360" w:lineRule="auto"/>
        <w:ind w:left="680"/>
        <w:rPr>
          <w:rFonts w:ascii="Tahoma" w:hAnsi="Tahoma" w:cs="Tahoma"/>
          <w:sz w:val="20"/>
          <w:szCs w:val="20"/>
        </w:rPr>
      </w:pPr>
      <w:r w:rsidRPr="00AE1563">
        <w:rPr>
          <w:rFonts w:ascii="Tahoma" w:hAnsi="Tahoma" w:cs="Tahoma"/>
          <w:sz w:val="20"/>
          <w:szCs w:val="20"/>
        </w:rPr>
        <w:t>Production technician: To operate and clean the machine as per procedure mentioned in SOP.</w:t>
      </w:r>
    </w:p>
    <w:p w:rsidR="00F70DB0" w:rsidRPr="00AE1563" w:rsidRDefault="00F70DB0" w:rsidP="00F70DB0">
      <w:pPr>
        <w:pStyle w:val="ListParagraph"/>
        <w:spacing w:line="360" w:lineRule="auto"/>
        <w:ind w:left="680"/>
        <w:rPr>
          <w:rFonts w:ascii="Tahoma" w:hAnsi="Tahoma" w:cs="Tahoma"/>
          <w:sz w:val="20"/>
          <w:szCs w:val="20"/>
        </w:rPr>
      </w:pPr>
      <w:r w:rsidRPr="00AE1563">
        <w:rPr>
          <w:rFonts w:ascii="Tahoma" w:hAnsi="Tahoma" w:cs="Tahoma"/>
          <w:sz w:val="20"/>
          <w:szCs w:val="20"/>
        </w:rPr>
        <w:t>Production Officer/Executive: To ensure that operation and cleaning of machine is carried out as per SOP.</w:t>
      </w: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Accountability</w:t>
      </w:r>
    </w:p>
    <w:p w:rsidR="00F70DB0" w:rsidRPr="00AE1563" w:rsidRDefault="00F70DB0" w:rsidP="00F70DB0">
      <w:pPr>
        <w:pStyle w:val="ListParagraph"/>
        <w:spacing w:line="360" w:lineRule="auto"/>
        <w:ind w:left="680"/>
        <w:rPr>
          <w:rFonts w:ascii="Tahoma" w:hAnsi="Tahoma" w:cs="Tahoma"/>
          <w:b/>
          <w:sz w:val="20"/>
          <w:szCs w:val="20"/>
          <w:lang w:val="en-US" w:eastAsia="en-US"/>
        </w:rPr>
      </w:pPr>
      <w:r w:rsidRPr="00AE1563">
        <w:rPr>
          <w:rFonts w:ascii="Tahoma" w:hAnsi="Tahoma" w:cs="Tahoma"/>
          <w:sz w:val="20"/>
          <w:szCs w:val="20"/>
        </w:rPr>
        <w:t>Head Production</w:t>
      </w: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Pr>
          <w:rFonts w:ascii="Tahoma" w:hAnsi="Tahoma" w:cs="Tahoma"/>
          <w:b/>
          <w:bCs/>
          <w:sz w:val="20"/>
          <w:szCs w:val="20"/>
        </w:rPr>
        <w:t>Procedure</w:t>
      </w:r>
    </w:p>
    <w:p w:rsidR="00F70DB0" w:rsidRPr="00AE1563" w:rsidRDefault="00F70DB0" w:rsidP="00F70DB0">
      <w:pPr>
        <w:pStyle w:val="ListParagraph"/>
        <w:numPr>
          <w:ilvl w:val="1"/>
          <w:numId w:val="20"/>
        </w:numPr>
        <w:spacing w:line="360" w:lineRule="auto"/>
        <w:rPr>
          <w:rFonts w:ascii="Tahoma" w:hAnsi="Tahoma" w:cs="Tahoma"/>
          <w:b/>
          <w:sz w:val="20"/>
          <w:szCs w:val="20"/>
          <w:lang w:val="en-US" w:eastAsia="en-US"/>
        </w:rPr>
      </w:pPr>
      <w:r w:rsidRPr="00AE1563">
        <w:rPr>
          <w:rFonts w:ascii="Tahoma" w:hAnsi="Tahoma" w:cs="Tahoma"/>
          <w:b/>
          <w:bCs/>
          <w:sz w:val="20"/>
          <w:szCs w:val="20"/>
        </w:rPr>
        <w:t>Procedure for setting of me</w:t>
      </w:r>
      <w:r>
        <w:rPr>
          <w:rFonts w:ascii="Tahoma" w:hAnsi="Tahoma" w:cs="Tahoma"/>
          <w:b/>
          <w:bCs/>
          <w:sz w:val="20"/>
          <w:szCs w:val="20"/>
        </w:rPr>
        <w:t>tal detector</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Connect the cables provided with metal detector to the main switch.</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Switch on the power supply; wait for few minutes to stabilize the metal detector for auto check.</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Press key “lock on” </w:t>
      </w:r>
      <w:r w:rsidR="00120022">
        <w:rPr>
          <w:rFonts w:ascii="Tahoma" w:hAnsi="Tahoma" w:cs="Tahoma"/>
          <w:sz w:val="20"/>
          <w:szCs w:val="20"/>
        </w:rPr>
        <w:t>display panel, display shows “*</w:t>
      </w:r>
      <w:r w:rsidRPr="00AE1563">
        <w:rPr>
          <w:rFonts w:ascii="Tahoma" w:hAnsi="Tahoma" w:cs="Tahoma"/>
          <w:sz w:val="20"/>
          <w:szCs w:val="20"/>
        </w:rPr>
        <w:t>SE</w:t>
      </w:r>
      <w:r w:rsidR="00120022">
        <w:rPr>
          <w:rFonts w:ascii="Tahoma" w:hAnsi="Tahoma" w:cs="Tahoma"/>
          <w:sz w:val="20"/>
          <w:szCs w:val="20"/>
        </w:rPr>
        <w:t>C</w:t>
      </w:r>
      <w:r w:rsidR="00AA02F8">
        <w:rPr>
          <w:rFonts w:ascii="Tahoma" w:hAnsi="Tahoma" w:cs="Tahoma"/>
          <w:sz w:val="20"/>
          <w:szCs w:val="20"/>
        </w:rPr>
        <w:t>URITY LE</w:t>
      </w:r>
      <w:r w:rsidR="00120022">
        <w:rPr>
          <w:rFonts w:ascii="Tahoma" w:hAnsi="Tahoma" w:cs="Tahoma"/>
          <w:sz w:val="20"/>
          <w:szCs w:val="20"/>
        </w:rPr>
        <w:t>VEL NO</w:t>
      </w:r>
      <w:r w:rsidRPr="00AE1563">
        <w:rPr>
          <w:rFonts w:ascii="Tahoma" w:hAnsi="Tahoma" w:cs="Tahoma"/>
          <w:sz w:val="20"/>
          <w:szCs w:val="20"/>
        </w:rPr>
        <w:t xml:space="preserve"> 1 *</w:t>
      </w:r>
      <w:r w:rsidR="00120022">
        <w:rPr>
          <w:rFonts w:ascii="Tahoma" w:hAnsi="Tahoma" w:cs="Tahoma"/>
          <w:sz w:val="20"/>
          <w:szCs w:val="20"/>
        </w:rPr>
        <w:t>’’</w:t>
      </w:r>
      <w:r w:rsidRPr="00AE1563">
        <w:rPr>
          <w:rFonts w:ascii="Tahoma" w:hAnsi="Tahoma" w:cs="Tahoma"/>
          <w:sz w:val="20"/>
          <w:szCs w:val="20"/>
        </w:rPr>
        <w:t>.</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Press </w:t>
      </w:r>
      <w:r w:rsidR="00120022" w:rsidRPr="00AE1563">
        <w:rPr>
          <w:rFonts w:ascii="Tahoma" w:hAnsi="Tahoma" w:cs="Tahoma"/>
          <w:sz w:val="20"/>
          <w:szCs w:val="20"/>
        </w:rPr>
        <w:t>“right</w:t>
      </w:r>
      <w:r w:rsidRPr="00AE1563">
        <w:rPr>
          <w:rFonts w:ascii="Tahoma" w:hAnsi="Tahoma" w:cs="Tahoma"/>
          <w:sz w:val="20"/>
          <w:szCs w:val="20"/>
        </w:rPr>
        <w:t xml:space="preserve"> arrow key” display show </w:t>
      </w:r>
      <w:r w:rsidR="00120022" w:rsidRPr="00AE1563">
        <w:rPr>
          <w:rFonts w:ascii="Tahoma" w:hAnsi="Tahoma" w:cs="Tahoma"/>
          <w:sz w:val="20"/>
          <w:szCs w:val="20"/>
        </w:rPr>
        <w:t>“*</w:t>
      </w:r>
      <w:r w:rsidR="00AA02F8">
        <w:rPr>
          <w:rFonts w:ascii="Tahoma" w:hAnsi="Tahoma" w:cs="Tahoma"/>
          <w:sz w:val="20"/>
          <w:szCs w:val="20"/>
        </w:rPr>
        <w:t xml:space="preserve"> SECURITY LE</w:t>
      </w:r>
      <w:r w:rsidRPr="00AE1563">
        <w:rPr>
          <w:rFonts w:ascii="Tahoma" w:hAnsi="Tahoma" w:cs="Tahoma"/>
          <w:sz w:val="20"/>
          <w:szCs w:val="20"/>
        </w:rPr>
        <w:t>VEL NO. 2*”.</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“ENTER” key, display shows “* ENTER PASSWORD # 000”.</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down arrow key till display shows password no. “ENTER PASSWORD N 952”.</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Press ENTER key display will show </w:t>
      </w:r>
      <w:r w:rsidR="00120022">
        <w:rPr>
          <w:rFonts w:ascii="Tahoma" w:hAnsi="Tahoma" w:cs="Tahoma"/>
          <w:sz w:val="20"/>
          <w:szCs w:val="20"/>
        </w:rPr>
        <w:t>“*</w:t>
      </w:r>
      <w:r w:rsidRPr="00AE1563">
        <w:rPr>
          <w:rFonts w:ascii="Tahoma" w:hAnsi="Tahoma" w:cs="Tahoma"/>
          <w:sz w:val="20"/>
          <w:szCs w:val="20"/>
        </w:rPr>
        <w:t>GET PRODUCT 001*”.</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“right arrow key” till display will show “*CH – 1THR: 400mv *”.</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“up” arrow key to increment the threshold value till display shows “* CH1- THR: 640”.</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Press “left arrow” key till display shows “*CH-1 THR: 400 </w:t>
      </w:r>
      <w:proofErr w:type="spellStart"/>
      <w:r w:rsidRPr="00AE1563">
        <w:rPr>
          <w:rFonts w:ascii="Tahoma" w:hAnsi="Tahoma" w:cs="Tahoma"/>
          <w:sz w:val="20"/>
          <w:szCs w:val="20"/>
        </w:rPr>
        <w:t>mv</w:t>
      </w:r>
      <w:proofErr w:type="spellEnd"/>
      <w:r w:rsidRPr="00AE1563">
        <w:rPr>
          <w:rFonts w:ascii="Tahoma" w:hAnsi="Tahoma" w:cs="Tahoma"/>
          <w:sz w:val="20"/>
          <w:szCs w:val="20"/>
        </w:rPr>
        <w:t>*”.</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“enter” key, a cursor will start blinking at “0.0” location of phase (0.1 degree resolution).</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Press “left arrow” key, a cursor will start blinking at “00.0” location of phase. (10.0 degree resolution).</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lastRenderedPageBreak/>
        <w:t>Press up arrow key. Increment phase by 10.0 degree display will show signal bar graph, now pass Metal block to be detected, observe signal of metal block on bar graph which shall be maximum.</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Again press “Up Arrow” key. Increment phase by 10.0 degree display will show signal bar graph, now pass metal block on bar graph. If trend of signal level increment is observed with repetition of above step (increment phase by 610.0 degree) then continue same till maximum signal level is achieved on bar graph. For case of signal monitoring, signal level after change of parameter is kept on hold for “5” seconds, also bar graph mode of numeric value can be selected by pressing “DISPLAY” key once. If trend of signal level decrement is observed with repetition of phase increment, then do phase adjustment in reverse way. Press “Down Arrow” key to decrement phase by 10.0 degree now pass metal block to be detected, observe signal level of Metal block on bar graph. Now go on decrementing the phase angle by 10.0 degree in such a way that maximum signal level is seen on bar graph. Find out the optimum phase angle at which signal level achieved is </w:t>
      </w:r>
      <w:proofErr w:type="gramStart"/>
      <w:r w:rsidRPr="00AE1563">
        <w:rPr>
          <w:rFonts w:ascii="Tahoma" w:hAnsi="Tahoma" w:cs="Tahoma"/>
          <w:sz w:val="20"/>
          <w:szCs w:val="20"/>
        </w:rPr>
        <w:t>maximum</w:t>
      </w:r>
      <w:proofErr w:type="gramEnd"/>
      <w:r w:rsidRPr="00AE1563">
        <w:rPr>
          <w:rFonts w:ascii="Tahoma" w:hAnsi="Tahoma" w:cs="Tahoma"/>
          <w:sz w:val="20"/>
          <w:szCs w:val="20"/>
        </w:rPr>
        <w:t xml:space="preserve">. Fine tuning of best setting can be done further by adjusting phase with 1.0 degree resolution, repeat increment and decrement procedure with 1.0 degree to get maximum possible signal </w:t>
      </w:r>
      <w:r w:rsidR="004A5FC6">
        <w:rPr>
          <w:rFonts w:ascii="Tahoma" w:hAnsi="Tahoma" w:cs="Tahoma"/>
          <w:sz w:val="20"/>
          <w:szCs w:val="20"/>
        </w:rPr>
        <w:t>for CH</w:t>
      </w:r>
      <w:r w:rsidRPr="00AE1563">
        <w:rPr>
          <w:rFonts w:ascii="Tahoma" w:hAnsi="Tahoma" w:cs="Tahoma"/>
          <w:sz w:val="20"/>
          <w:szCs w:val="20"/>
        </w:rPr>
        <w:t>1. Press “Right Arrow” key till display shows “* SET UP: SAVE PRODUCT 001*. Press “ENTER” key, display will show * SAVING PRODUCT DATA WAIT*with this step whatever changes are “SAVED”, similarly CH2 PHASE setting can be done repeating all above steps. After all final adjustment press “DISPLAY” key to move to “BAR-LED MODE”.</w:t>
      </w:r>
    </w:p>
    <w:p w:rsidR="00F70DB0" w:rsidRPr="00AE1563" w:rsidRDefault="00F70DB0" w:rsidP="00F70DB0">
      <w:pPr>
        <w:pStyle w:val="ListParagraph"/>
        <w:numPr>
          <w:ilvl w:val="1"/>
          <w:numId w:val="20"/>
        </w:numPr>
        <w:spacing w:line="360" w:lineRule="auto"/>
        <w:rPr>
          <w:rFonts w:ascii="Tahoma" w:hAnsi="Tahoma" w:cs="Tahoma"/>
          <w:b/>
          <w:sz w:val="20"/>
          <w:szCs w:val="20"/>
          <w:lang w:val="en-US" w:eastAsia="en-US"/>
        </w:rPr>
      </w:pPr>
      <w:r w:rsidRPr="00AE1563">
        <w:rPr>
          <w:rFonts w:ascii="Tahoma" w:hAnsi="Tahoma" w:cs="Tahoma"/>
          <w:b/>
          <w:bCs/>
          <w:sz w:val="20"/>
          <w:szCs w:val="20"/>
        </w:rPr>
        <w:t>O</w:t>
      </w:r>
      <w:r>
        <w:rPr>
          <w:rFonts w:ascii="Tahoma" w:hAnsi="Tahoma" w:cs="Tahoma"/>
          <w:b/>
          <w:bCs/>
          <w:sz w:val="20"/>
          <w:szCs w:val="20"/>
        </w:rPr>
        <w:t>peration</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Pass the metal blocks (FE, NFE &amp; SS) through Metal Detector before starting the activity.</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Allow the machine to display the bar graphs &amp; threshold mode.</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Pass standard Test blocks FE, NFE and SS through metal detector entry channel, observe signals of test blocks rejected by metal detector that means Metal D</w:t>
      </w:r>
      <w:r>
        <w:rPr>
          <w:rFonts w:ascii="Tahoma" w:hAnsi="Tahoma" w:cs="Tahoma"/>
          <w:sz w:val="20"/>
          <w:szCs w:val="20"/>
        </w:rPr>
        <w:t>etector</w:t>
      </w:r>
      <w:r w:rsidRPr="00AE1563">
        <w:rPr>
          <w:rFonts w:ascii="Tahoma" w:hAnsi="Tahoma" w:cs="Tahoma"/>
          <w:sz w:val="20"/>
          <w:szCs w:val="20"/>
        </w:rPr>
        <w:t xml:space="preserve"> is ready for use.</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lastRenderedPageBreak/>
        <w:t xml:space="preserve">Attach the Metal Detector to tablet discharge chute of </w:t>
      </w:r>
      <w:proofErr w:type="spellStart"/>
      <w:r w:rsidRPr="00AE1563">
        <w:rPr>
          <w:rFonts w:ascii="Tahoma" w:hAnsi="Tahoma" w:cs="Tahoma"/>
          <w:sz w:val="20"/>
          <w:szCs w:val="20"/>
        </w:rPr>
        <w:t>Deduster</w:t>
      </w:r>
      <w:proofErr w:type="spellEnd"/>
      <w:r w:rsidRPr="00AE1563">
        <w:rPr>
          <w:rFonts w:ascii="Tahoma" w:hAnsi="Tahoma" w:cs="Tahoma"/>
          <w:sz w:val="20"/>
          <w:szCs w:val="20"/>
        </w:rPr>
        <w:t xml:space="preserve"> M/C.</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Pass the tablets to be tested and observe signals on bar </w:t>
      </w:r>
      <w:proofErr w:type="spellStart"/>
      <w:r w:rsidRPr="00AE1563">
        <w:rPr>
          <w:rFonts w:ascii="Tahoma" w:hAnsi="Tahoma" w:cs="Tahoma"/>
          <w:sz w:val="20"/>
          <w:szCs w:val="20"/>
        </w:rPr>
        <w:t>leds</w:t>
      </w:r>
      <w:proofErr w:type="spellEnd"/>
      <w:r w:rsidRPr="00AE1563">
        <w:rPr>
          <w:rFonts w:ascii="Tahoma" w:hAnsi="Tahoma" w:cs="Tahoma"/>
          <w:sz w:val="20"/>
          <w:szCs w:val="20"/>
        </w:rPr>
        <w:t xml:space="preserve"> and observe rejections. If there shall not be any rejection that means product passed and have no metal contamination.</w:t>
      </w:r>
    </w:p>
    <w:p w:rsidR="00F70DB0" w:rsidRPr="00AE1563" w:rsidRDefault="00310DE2" w:rsidP="00F70DB0">
      <w:pPr>
        <w:pStyle w:val="ListParagraph"/>
        <w:numPr>
          <w:ilvl w:val="2"/>
          <w:numId w:val="20"/>
        </w:numPr>
        <w:spacing w:line="360" w:lineRule="auto"/>
        <w:rPr>
          <w:rFonts w:ascii="Tahoma" w:hAnsi="Tahoma" w:cs="Tahoma"/>
          <w:b/>
          <w:sz w:val="20"/>
          <w:szCs w:val="20"/>
          <w:lang w:val="en-US" w:eastAsia="en-US"/>
        </w:rPr>
      </w:pPr>
      <w:proofErr w:type="spellStart"/>
      <w:r>
        <w:rPr>
          <w:rFonts w:ascii="Tahoma" w:hAnsi="Tahoma" w:cs="Tahoma"/>
          <w:sz w:val="20"/>
          <w:szCs w:val="20"/>
        </w:rPr>
        <w:t>Re</w:t>
      </w:r>
      <w:r w:rsidR="00F70DB0" w:rsidRPr="00AE1563">
        <w:rPr>
          <w:rFonts w:ascii="Tahoma" w:hAnsi="Tahoma" w:cs="Tahoma"/>
          <w:sz w:val="20"/>
          <w:szCs w:val="20"/>
        </w:rPr>
        <w:t>pass</w:t>
      </w:r>
      <w:proofErr w:type="spellEnd"/>
      <w:r w:rsidR="00F70DB0" w:rsidRPr="00AE1563">
        <w:rPr>
          <w:rFonts w:ascii="Tahoma" w:hAnsi="Tahoma" w:cs="Tahoma"/>
          <w:sz w:val="20"/>
          <w:szCs w:val="20"/>
        </w:rPr>
        <w:t xml:space="preserve"> the rejected tablets through tablets through Metal Detector for verification.</w:t>
      </w:r>
    </w:p>
    <w:p w:rsidR="00F70DB0" w:rsidRPr="00AE1563" w:rsidRDefault="00F70DB0" w:rsidP="00F70DB0">
      <w:pPr>
        <w:pStyle w:val="ListParagraph"/>
        <w:numPr>
          <w:ilvl w:val="1"/>
          <w:numId w:val="20"/>
        </w:numPr>
        <w:spacing w:line="360" w:lineRule="auto"/>
        <w:rPr>
          <w:rFonts w:ascii="Tahoma" w:hAnsi="Tahoma" w:cs="Tahoma"/>
          <w:b/>
          <w:sz w:val="20"/>
          <w:szCs w:val="20"/>
          <w:lang w:val="en-US" w:eastAsia="en-US"/>
        </w:rPr>
      </w:pPr>
      <w:r w:rsidRPr="00AE1563">
        <w:rPr>
          <w:rFonts w:ascii="Tahoma" w:hAnsi="Tahoma" w:cs="Tahoma"/>
          <w:b/>
          <w:bCs/>
          <w:sz w:val="20"/>
          <w:szCs w:val="20"/>
        </w:rPr>
        <w:t>S</w:t>
      </w:r>
      <w:r>
        <w:rPr>
          <w:rFonts w:ascii="Tahoma" w:hAnsi="Tahoma" w:cs="Tahoma"/>
          <w:b/>
          <w:bCs/>
          <w:sz w:val="20"/>
          <w:szCs w:val="20"/>
        </w:rPr>
        <w:t>hutdown</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Switch off the machine.</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sz w:val="20"/>
          <w:szCs w:val="20"/>
        </w:rPr>
        <w:t>Dry clean the Machine using lint free cloth.</w:t>
      </w:r>
    </w:p>
    <w:p w:rsidR="00F70DB0" w:rsidRPr="00AE1563" w:rsidRDefault="00F70DB0" w:rsidP="00F70DB0">
      <w:pPr>
        <w:pStyle w:val="ListParagraph"/>
        <w:numPr>
          <w:ilvl w:val="1"/>
          <w:numId w:val="20"/>
        </w:numPr>
        <w:spacing w:line="360" w:lineRule="auto"/>
        <w:rPr>
          <w:rFonts w:ascii="Tahoma" w:hAnsi="Tahoma" w:cs="Tahoma"/>
          <w:b/>
          <w:sz w:val="20"/>
          <w:szCs w:val="20"/>
          <w:lang w:val="en-US" w:eastAsia="en-US"/>
        </w:rPr>
      </w:pPr>
      <w:r>
        <w:rPr>
          <w:rFonts w:ascii="Tahoma" w:hAnsi="Tahoma" w:cs="Tahoma"/>
          <w:b/>
          <w:bCs/>
          <w:sz w:val="20"/>
          <w:szCs w:val="20"/>
        </w:rPr>
        <w:t>Cleaning procedure</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b/>
          <w:bCs/>
          <w:sz w:val="20"/>
          <w:szCs w:val="20"/>
        </w:rPr>
        <w:t>At the end of shift/Batch changeover of s</w:t>
      </w:r>
      <w:r>
        <w:rPr>
          <w:rFonts w:ascii="Tahoma" w:hAnsi="Tahoma" w:cs="Tahoma"/>
          <w:b/>
          <w:bCs/>
          <w:sz w:val="20"/>
          <w:szCs w:val="20"/>
        </w:rPr>
        <w:t>ame or similar product (Type A)</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Remove “status” label. Affix 'to be cleaned' label.</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Dry clean the machine using dry lint free cloth.</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Remove “to be cleaned” label and affix “cleaned” label duly signed by Production Officer/Executive.</w:t>
      </w:r>
    </w:p>
    <w:p w:rsidR="00F70DB0" w:rsidRPr="00AE1563" w:rsidRDefault="00F70DB0" w:rsidP="00F70DB0">
      <w:pPr>
        <w:pStyle w:val="ListParagraph"/>
        <w:numPr>
          <w:ilvl w:val="2"/>
          <w:numId w:val="20"/>
        </w:numPr>
        <w:spacing w:line="360" w:lineRule="auto"/>
        <w:rPr>
          <w:rFonts w:ascii="Tahoma" w:hAnsi="Tahoma" w:cs="Tahoma"/>
          <w:b/>
          <w:sz w:val="20"/>
          <w:szCs w:val="20"/>
          <w:lang w:val="en-US" w:eastAsia="en-US"/>
        </w:rPr>
      </w:pPr>
      <w:r w:rsidRPr="00AE1563">
        <w:rPr>
          <w:rFonts w:ascii="Tahoma" w:hAnsi="Tahoma" w:cs="Tahoma"/>
          <w:b/>
          <w:bCs/>
          <w:sz w:val="20"/>
          <w:szCs w:val="20"/>
        </w:rPr>
        <w:t>When the changeover to another product.</w:t>
      </w:r>
      <w:r w:rsidRPr="00AE1563">
        <w:rPr>
          <w:rFonts w:ascii="Tahoma" w:hAnsi="Tahoma" w:cs="Tahoma"/>
          <w:sz w:val="20"/>
          <w:szCs w:val="20"/>
        </w:rPr>
        <w:t xml:space="preserve"> </w:t>
      </w:r>
      <w:r w:rsidRPr="00AE1563">
        <w:rPr>
          <w:rFonts w:ascii="Tahoma" w:hAnsi="Tahoma" w:cs="Tahoma"/>
          <w:b/>
          <w:bCs/>
          <w:sz w:val="20"/>
          <w:szCs w:val="20"/>
        </w:rPr>
        <w:t>(Type B)</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Remove 'status' label and affix 'to be cleaned' label.</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Remove all powder loosely sticking to the machine.</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Dry clean the machine with the help of a vacuum cleaner and lint free cloth.</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Cover the control panel with polythene bags.</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Dismantle the parts of metal detector and take it to equipment wash using </w:t>
      </w:r>
      <w:proofErr w:type="spellStart"/>
      <w:r w:rsidRPr="00AE1563">
        <w:rPr>
          <w:rFonts w:ascii="Tahoma" w:hAnsi="Tahoma" w:cs="Tahoma"/>
          <w:sz w:val="20"/>
          <w:szCs w:val="20"/>
        </w:rPr>
        <w:t>ss</w:t>
      </w:r>
      <w:proofErr w:type="spellEnd"/>
      <w:r w:rsidRPr="00AE1563">
        <w:rPr>
          <w:rFonts w:ascii="Tahoma" w:hAnsi="Tahoma" w:cs="Tahoma"/>
          <w:sz w:val="20"/>
          <w:szCs w:val="20"/>
        </w:rPr>
        <w:t xml:space="preserve"> trolley.</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Clean the dismantled parts of metal detector using jet of potable water and finally rinse with purified water.</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Dry clean the metal detector using lint free cloth.</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Dry clean the dismantled parts using lint free cloth.</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 xml:space="preserve">Fix the dismantled parts of metal detector. </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Remove the covered polythene bags of control panel.</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t>Wipe the control panel with dry lint free cloth.</w:t>
      </w:r>
    </w:p>
    <w:p w:rsidR="00F70DB0" w:rsidRPr="00AE1563" w:rsidRDefault="00F70DB0" w:rsidP="00F70DB0">
      <w:pPr>
        <w:pStyle w:val="ListParagraph"/>
        <w:numPr>
          <w:ilvl w:val="3"/>
          <w:numId w:val="20"/>
        </w:numPr>
        <w:spacing w:line="360" w:lineRule="auto"/>
        <w:rPr>
          <w:rFonts w:ascii="Tahoma" w:hAnsi="Tahoma" w:cs="Tahoma"/>
          <w:b/>
          <w:sz w:val="20"/>
          <w:szCs w:val="20"/>
          <w:lang w:val="en-US" w:eastAsia="en-US"/>
        </w:rPr>
      </w:pPr>
      <w:r w:rsidRPr="00AE1563">
        <w:rPr>
          <w:rFonts w:ascii="Tahoma" w:hAnsi="Tahoma" w:cs="Tahoma"/>
          <w:sz w:val="20"/>
          <w:szCs w:val="20"/>
        </w:rPr>
        <w:lastRenderedPageBreak/>
        <w:t>Remove 'to be cleaned' label and affix 'cleaned' label duly signed by Production Officer/ Executive.</w:t>
      </w:r>
    </w:p>
    <w:p w:rsidR="00310DE2" w:rsidRPr="00310DE2" w:rsidRDefault="00310DE2" w:rsidP="00310DE2">
      <w:pPr>
        <w:pStyle w:val="ListParagraph"/>
        <w:spacing w:line="360" w:lineRule="auto"/>
        <w:ind w:left="680"/>
        <w:rPr>
          <w:rFonts w:ascii="Tahoma" w:hAnsi="Tahoma" w:cs="Tahoma"/>
          <w:b/>
          <w:sz w:val="20"/>
          <w:szCs w:val="20"/>
          <w:lang w:val="en-US" w:eastAsia="en-US"/>
        </w:rPr>
      </w:pP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Annexure(s)</w:t>
      </w:r>
    </w:p>
    <w:p w:rsidR="00F70DB0" w:rsidRPr="00AE1563" w:rsidRDefault="00F70DB0" w:rsidP="00F70DB0">
      <w:pPr>
        <w:pStyle w:val="ListParagraph"/>
        <w:spacing w:line="360" w:lineRule="auto"/>
        <w:ind w:left="680"/>
        <w:rPr>
          <w:rFonts w:ascii="Tahoma" w:hAnsi="Tahoma" w:cs="Tahoma"/>
          <w:sz w:val="20"/>
          <w:szCs w:val="20"/>
          <w:lang w:val="en-US" w:eastAsia="en-US"/>
        </w:rPr>
      </w:pPr>
      <w:r w:rsidRPr="00AE1563">
        <w:rPr>
          <w:rFonts w:ascii="Tahoma" w:hAnsi="Tahoma" w:cs="Tahoma"/>
          <w:bCs/>
          <w:sz w:val="20"/>
          <w:szCs w:val="20"/>
        </w:rPr>
        <w:t>NA</w:t>
      </w: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Reference(s)</w:t>
      </w:r>
    </w:p>
    <w:p w:rsidR="00F70DB0" w:rsidRPr="00AE1563" w:rsidRDefault="00F70DB0" w:rsidP="00F70DB0">
      <w:pPr>
        <w:pStyle w:val="ListParagraph"/>
        <w:spacing w:line="360" w:lineRule="auto"/>
        <w:ind w:left="680"/>
        <w:rPr>
          <w:rFonts w:ascii="Tahoma" w:hAnsi="Tahoma" w:cs="Tahoma"/>
          <w:sz w:val="20"/>
          <w:szCs w:val="20"/>
          <w:lang w:val="en-US" w:eastAsia="en-US"/>
        </w:rPr>
      </w:pPr>
      <w:r w:rsidRPr="00AE1563">
        <w:rPr>
          <w:rFonts w:ascii="Tahoma" w:hAnsi="Tahoma" w:cs="Tahoma"/>
          <w:bCs/>
          <w:sz w:val="20"/>
          <w:szCs w:val="20"/>
        </w:rPr>
        <w:t>NA</w:t>
      </w:r>
    </w:p>
    <w:p w:rsidR="00F70DB0" w:rsidRPr="00AE1563"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bCs/>
          <w:sz w:val="20"/>
          <w:szCs w:val="20"/>
        </w:rPr>
        <w:t>Glossary:</w:t>
      </w:r>
      <w:r w:rsidRPr="00AE1563">
        <w:rPr>
          <w:rFonts w:ascii="Tahoma" w:hAnsi="Tahoma" w:cs="Tahoma"/>
          <w:b/>
          <w:bCs/>
          <w:sz w:val="20"/>
          <w:szCs w:val="20"/>
        </w:rPr>
        <w:tab/>
      </w:r>
    </w:p>
    <w:p w:rsidR="00F70DB0" w:rsidRPr="00AE1563" w:rsidRDefault="00F70DB0" w:rsidP="00F70DB0">
      <w:pPr>
        <w:pStyle w:val="ListParagraph"/>
        <w:spacing w:line="360" w:lineRule="auto"/>
        <w:ind w:left="680"/>
        <w:rPr>
          <w:rFonts w:ascii="Tahoma" w:hAnsi="Tahoma" w:cs="Tahoma"/>
          <w:b/>
          <w:sz w:val="20"/>
          <w:szCs w:val="20"/>
          <w:lang w:val="en-US" w:eastAsia="en-US"/>
        </w:rPr>
      </w:pPr>
      <w:r w:rsidRPr="00AE1563">
        <w:rPr>
          <w:rFonts w:ascii="Tahoma" w:hAnsi="Tahoma" w:cs="Tahoma"/>
          <w:sz w:val="20"/>
          <w:szCs w:val="20"/>
        </w:rPr>
        <w:t>SOP</w:t>
      </w:r>
      <w:r w:rsidRPr="00AE1563">
        <w:rPr>
          <w:rFonts w:ascii="Tahoma" w:hAnsi="Tahoma" w:cs="Tahoma"/>
          <w:sz w:val="20"/>
          <w:szCs w:val="20"/>
        </w:rPr>
        <w:tab/>
        <w:t>:  Standard Operating Procedure</w:t>
      </w:r>
    </w:p>
    <w:p w:rsidR="00F70DB0" w:rsidRPr="00AE1563" w:rsidRDefault="00F70DB0" w:rsidP="00F70DB0">
      <w:pPr>
        <w:pStyle w:val="ListParagraph"/>
        <w:spacing w:line="360" w:lineRule="auto"/>
        <w:ind w:left="680"/>
        <w:rPr>
          <w:rFonts w:ascii="Tahoma" w:hAnsi="Tahoma" w:cs="Tahoma"/>
          <w:sz w:val="20"/>
          <w:szCs w:val="20"/>
        </w:rPr>
      </w:pPr>
      <w:r w:rsidRPr="00AE1563">
        <w:rPr>
          <w:rFonts w:ascii="Tahoma" w:hAnsi="Tahoma" w:cs="Tahoma"/>
          <w:sz w:val="20"/>
          <w:szCs w:val="20"/>
        </w:rPr>
        <w:t>No.</w:t>
      </w:r>
      <w:r w:rsidRPr="00AE1563">
        <w:rPr>
          <w:rFonts w:ascii="Tahoma" w:hAnsi="Tahoma" w:cs="Tahoma"/>
          <w:sz w:val="20"/>
          <w:szCs w:val="20"/>
        </w:rPr>
        <w:tab/>
        <w:t>:  Number</w:t>
      </w:r>
    </w:p>
    <w:p w:rsidR="00F70DB0" w:rsidRPr="00AE1563" w:rsidRDefault="00F70DB0" w:rsidP="00F70DB0">
      <w:pPr>
        <w:pStyle w:val="ListParagraph"/>
        <w:spacing w:line="360" w:lineRule="auto"/>
        <w:ind w:left="680"/>
        <w:rPr>
          <w:rFonts w:ascii="Tahoma" w:hAnsi="Tahoma" w:cs="Tahoma"/>
          <w:b/>
          <w:sz w:val="20"/>
          <w:szCs w:val="20"/>
          <w:lang w:val="en-US" w:eastAsia="en-US"/>
        </w:rPr>
      </w:pPr>
      <w:r w:rsidRPr="00AE1563">
        <w:rPr>
          <w:rFonts w:ascii="Tahoma" w:hAnsi="Tahoma" w:cs="Tahoma"/>
          <w:sz w:val="20"/>
          <w:szCs w:val="20"/>
        </w:rPr>
        <w:t>IPQA</w:t>
      </w:r>
      <w:r w:rsidRPr="00AE1563">
        <w:rPr>
          <w:rFonts w:ascii="Tahoma" w:hAnsi="Tahoma" w:cs="Tahoma"/>
          <w:sz w:val="20"/>
          <w:szCs w:val="20"/>
        </w:rPr>
        <w:tab/>
        <w:t>: In process quality assurance</w:t>
      </w:r>
    </w:p>
    <w:p w:rsidR="00F70DB0" w:rsidRPr="00310DE2" w:rsidRDefault="00F70DB0" w:rsidP="00F70DB0">
      <w:pPr>
        <w:pStyle w:val="ListParagraph"/>
        <w:numPr>
          <w:ilvl w:val="0"/>
          <w:numId w:val="20"/>
        </w:numPr>
        <w:spacing w:line="360" w:lineRule="auto"/>
        <w:rPr>
          <w:rFonts w:ascii="Tahoma" w:hAnsi="Tahoma" w:cs="Tahoma"/>
          <w:b/>
          <w:sz w:val="20"/>
          <w:szCs w:val="20"/>
          <w:lang w:val="en-US" w:eastAsia="en-US"/>
        </w:rPr>
      </w:pPr>
      <w:r w:rsidRPr="00AE1563">
        <w:rPr>
          <w:rFonts w:ascii="Tahoma" w:hAnsi="Tahoma" w:cs="Tahoma"/>
          <w:b/>
          <w:sz w:val="20"/>
          <w:szCs w:val="20"/>
        </w:rPr>
        <w:t>Revision history</w:t>
      </w:r>
    </w:p>
    <w:p w:rsidR="00310DE2" w:rsidRPr="00AE1563" w:rsidRDefault="00310DE2" w:rsidP="00310DE2">
      <w:pPr>
        <w:pStyle w:val="ListParagraph"/>
        <w:spacing w:line="360" w:lineRule="auto"/>
        <w:ind w:left="680"/>
        <w:rPr>
          <w:rFonts w:ascii="Tahoma" w:hAnsi="Tahoma" w:cs="Tahoma"/>
          <w:b/>
          <w:sz w:val="20"/>
          <w:szCs w:val="20"/>
          <w:lang w:val="en-US" w:eastAsia="en-US"/>
        </w:rPr>
      </w:pPr>
    </w:p>
    <w:tbl>
      <w:tblPr>
        <w:tblStyle w:val="TableGrid"/>
        <w:tblW w:w="0" w:type="auto"/>
        <w:tblInd w:w="680" w:type="dxa"/>
        <w:tblLook w:val="04A0"/>
      </w:tblPr>
      <w:tblGrid>
        <w:gridCol w:w="3061"/>
        <w:gridCol w:w="3062"/>
        <w:gridCol w:w="3051"/>
      </w:tblGrid>
      <w:tr w:rsidR="00F70DB0" w:rsidRPr="00AE1563" w:rsidTr="006E1C40">
        <w:tc>
          <w:tcPr>
            <w:tcW w:w="3284" w:type="dxa"/>
          </w:tcPr>
          <w:p w:rsidR="00F70DB0" w:rsidRPr="00AE1563" w:rsidRDefault="00F70DB0" w:rsidP="006E1C40">
            <w:pPr>
              <w:pStyle w:val="ListParagraph"/>
              <w:spacing w:line="360" w:lineRule="auto"/>
              <w:ind w:left="0"/>
              <w:jc w:val="center"/>
              <w:rPr>
                <w:rFonts w:ascii="Tahoma" w:hAnsi="Tahoma" w:cs="Tahoma"/>
                <w:b/>
                <w:sz w:val="20"/>
                <w:szCs w:val="20"/>
                <w:lang w:val="en-US" w:eastAsia="en-US"/>
              </w:rPr>
            </w:pPr>
            <w:r w:rsidRPr="00AE1563">
              <w:rPr>
                <w:rFonts w:ascii="Tahoma" w:hAnsi="Tahoma" w:cs="Tahoma"/>
                <w:b/>
                <w:sz w:val="20"/>
                <w:szCs w:val="20"/>
                <w:lang w:val="en-US" w:eastAsia="en-US"/>
              </w:rPr>
              <w:t>Revision No.</w:t>
            </w:r>
          </w:p>
        </w:tc>
        <w:tc>
          <w:tcPr>
            <w:tcW w:w="3285" w:type="dxa"/>
          </w:tcPr>
          <w:p w:rsidR="00F70DB0" w:rsidRPr="00AE1563" w:rsidRDefault="00F70DB0" w:rsidP="006E1C40">
            <w:pPr>
              <w:pStyle w:val="ListParagraph"/>
              <w:spacing w:line="360" w:lineRule="auto"/>
              <w:ind w:left="0"/>
              <w:jc w:val="center"/>
              <w:rPr>
                <w:rFonts w:ascii="Tahoma" w:hAnsi="Tahoma" w:cs="Tahoma"/>
                <w:b/>
                <w:sz w:val="20"/>
                <w:szCs w:val="20"/>
                <w:lang w:val="en-US" w:eastAsia="en-US"/>
              </w:rPr>
            </w:pPr>
            <w:r w:rsidRPr="00AE1563">
              <w:rPr>
                <w:rFonts w:ascii="Tahoma" w:hAnsi="Tahoma" w:cs="Tahoma"/>
                <w:b/>
                <w:sz w:val="20"/>
                <w:szCs w:val="20"/>
                <w:lang w:val="en-US" w:eastAsia="en-US"/>
              </w:rPr>
              <w:t>Details Of Changes</w:t>
            </w:r>
          </w:p>
        </w:tc>
        <w:tc>
          <w:tcPr>
            <w:tcW w:w="3285" w:type="dxa"/>
          </w:tcPr>
          <w:p w:rsidR="00F70DB0" w:rsidRPr="00AE1563" w:rsidRDefault="00F70DB0" w:rsidP="006E1C40">
            <w:pPr>
              <w:pStyle w:val="ListParagraph"/>
              <w:spacing w:line="360" w:lineRule="auto"/>
              <w:ind w:left="0"/>
              <w:jc w:val="center"/>
              <w:rPr>
                <w:rFonts w:ascii="Tahoma" w:hAnsi="Tahoma" w:cs="Tahoma"/>
                <w:b/>
                <w:sz w:val="20"/>
                <w:szCs w:val="20"/>
                <w:lang w:val="en-US" w:eastAsia="en-US"/>
              </w:rPr>
            </w:pPr>
            <w:r w:rsidRPr="00AE1563">
              <w:rPr>
                <w:rFonts w:ascii="Tahoma" w:hAnsi="Tahoma" w:cs="Tahoma"/>
                <w:b/>
                <w:sz w:val="20"/>
                <w:szCs w:val="20"/>
                <w:lang w:val="en-US" w:eastAsia="en-US"/>
              </w:rPr>
              <w:t>Reason for Change</w:t>
            </w:r>
          </w:p>
        </w:tc>
      </w:tr>
      <w:tr w:rsidR="00F70DB0" w:rsidRPr="00AE1563" w:rsidTr="006E1C40">
        <w:tc>
          <w:tcPr>
            <w:tcW w:w="3284" w:type="dxa"/>
          </w:tcPr>
          <w:p w:rsidR="00F70DB0" w:rsidRPr="00AE1563" w:rsidRDefault="00F70DB0" w:rsidP="006E1C40">
            <w:pPr>
              <w:pStyle w:val="ListParagraph"/>
              <w:spacing w:line="360" w:lineRule="auto"/>
              <w:ind w:left="0"/>
              <w:jc w:val="center"/>
              <w:rPr>
                <w:rFonts w:ascii="Tahoma" w:hAnsi="Tahoma" w:cs="Tahoma"/>
                <w:sz w:val="20"/>
                <w:szCs w:val="20"/>
                <w:lang w:val="en-US" w:eastAsia="en-US"/>
              </w:rPr>
            </w:pPr>
            <w:r w:rsidRPr="00AE1563">
              <w:rPr>
                <w:rFonts w:ascii="Tahoma" w:hAnsi="Tahoma" w:cs="Tahoma"/>
                <w:sz w:val="20"/>
                <w:szCs w:val="20"/>
                <w:lang w:val="en-US" w:eastAsia="en-US"/>
              </w:rPr>
              <w:t>00</w:t>
            </w:r>
          </w:p>
        </w:tc>
        <w:tc>
          <w:tcPr>
            <w:tcW w:w="3285" w:type="dxa"/>
          </w:tcPr>
          <w:p w:rsidR="00F70DB0" w:rsidRPr="00AE1563" w:rsidRDefault="00F70DB0" w:rsidP="006E1C40">
            <w:pPr>
              <w:pStyle w:val="ListParagraph"/>
              <w:spacing w:line="360" w:lineRule="auto"/>
              <w:ind w:left="0"/>
              <w:jc w:val="center"/>
              <w:rPr>
                <w:rFonts w:ascii="Tahoma" w:hAnsi="Tahoma" w:cs="Tahoma"/>
                <w:sz w:val="20"/>
                <w:szCs w:val="20"/>
                <w:lang w:val="en-US" w:eastAsia="en-US"/>
              </w:rPr>
            </w:pPr>
            <w:r w:rsidRPr="00AE1563">
              <w:rPr>
                <w:rFonts w:ascii="Tahoma" w:hAnsi="Tahoma" w:cs="Tahoma"/>
                <w:sz w:val="20"/>
                <w:szCs w:val="20"/>
                <w:lang w:val="en-US" w:eastAsia="en-US"/>
              </w:rPr>
              <w:t>New SOP</w:t>
            </w:r>
          </w:p>
        </w:tc>
        <w:tc>
          <w:tcPr>
            <w:tcW w:w="3285" w:type="dxa"/>
          </w:tcPr>
          <w:p w:rsidR="00F70DB0" w:rsidRPr="00AE1563" w:rsidRDefault="00120022" w:rsidP="006E1C40">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F70DB0" w:rsidRPr="00AE1563" w:rsidRDefault="00F70DB0" w:rsidP="00F70DB0">
      <w:pPr>
        <w:pStyle w:val="ListParagraph"/>
        <w:spacing w:line="360" w:lineRule="auto"/>
        <w:ind w:left="680"/>
        <w:rPr>
          <w:rFonts w:ascii="Tahoma" w:hAnsi="Tahoma" w:cs="Tahoma"/>
          <w:sz w:val="20"/>
          <w:szCs w:val="20"/>
        </w:rPr>
      </w:pPr>
    </w:p>
    <w:p w:rsidR="008305F7" w:rsidRPr="00F70DB0" w:rsidRDefault="008305F7" w:rsidP="00F70DB0">
      <w:pPr>
        <w:rPr>
          <w:szCs w:val="20"/>
        </w:rPr>
      </w:pPr>
    </w:p>
    <w:sectPr w:rsidR="008305F7" w:rsidRPr="00F70DB0" w:rsidSect="00EF7706">
      <w:headerReference w:type="default" r:id="rId8"/>
      <w:footerReference w:type="default" r:id="rId9"/>
      <w:headerReference w:type="first" r:id="rId10"/>
      <w:footerReference w:type="first" r:id="rId11"/>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242"/>
      <w:gridCol w:w="4306"/>
      <w:gridCol w:w="4306"/>
    </w:tblGrid>
    <w:tr w:rsidR="00396B05" w:rsidRPr="0017193A" w:rsidTr="00A92020">
      <w:trPr>
        <w:jc w:val="center"/>
      </w:trPr>
      <w:tc>
        <w:tcPr>
          <w:tcW w:w="2815" w:type="pct"/>
          <w:gridSpan w:val="2"/>
          <w:tcBorders>
            <w:righ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Prepared By</w:t>
          </w:r>
        </w:p>
      </w:tc>
      <w:tc>
        <w:tcPr>
          <w:tcW w:w="2185"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A92020">
      <w:trPr>
        <w:jc w:val="center"/>
      </w:trPr>
      <w:tc>
        <w:tcPr>
          <w:tcW w:w="630"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185"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A92020">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A92020">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jc w:val="center"/>
      <w:rPr>
        <w:rFonts w:ascii="Tahoma" w:hAnsi="Tahoma" w:cs="Tahoma"/>
        <w:sz w:val="20"/>
      </w:rPr>
    </w:pPr>
  </w:p>
  <w:p w:rsidR="00396B05" w:rsidRDefault="00396B05"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Default="00396B05" w:rsidP="00EF7706">
    <w:pPr>
      <w:pStyle w:val="Footer"/>
      <w:spacing w:line="360" w:lineRule="auto"/>
      <w:rPr>
        <w:rFonts w:ascii="Tahoma" w:hAnsi="Tahoma" w:cs="Tahoma"/>
        <w:sz w:val="20"/>
      </w:rPr>
    </w:pPr>
  </w:p>
  <w:tbl>
    <w:tblPr>
      <w:tblStyle w:val="TableGrid"/>
      <w:tblW w:w="5000" w:type="pct"/>
      <w:jc w:val="center"/>
      <w:tblLook w:val="04A0"/>
    </w:tblPr>
    <w:tblGrid>
      <w:gridCol w:w="1970"/>
      <w:gridCol w:w="1971"/>
      <w:gridCol w:w="1971"/>
      <w:gridCol w:w="1971"/>
      <w:gridCol w:w="1971"/>
    </w:tblGrid>
    <w:tr w:rsidR="00396B05" w:rsidRPr="0084327B" w:rsidTr="00A92020">
      <w:trPr>
        <w:jc w:val="center"/>
      </w:trPr>
      <w:tc>
        <w:tcPr>
          <w:tcW w:w="1970"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197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396B05" w:rsidRPr="0084327B" w:rsidTr="00A92020">
      <w:trPr>
        <w:jc w:val="center"/>
      </w:trPr>
      <w:tc>
        <w:tcPr>
          <w:tcW w:w="1970"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Name</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r w:rsidR="00396B05" w:rsidRPr="0084327B" w:rsidTr="00A92020">
      <w:trPr>
        <w:jc w:val="center"/>
      </w:trPr>
      <w:tc>
        <w:tcPr>
          <w:tcW w:w="1970" w:type="dxa"/>
        </w:tcPr>
        <w:p w:rsidR="00396B05" w:rsidRPr="0084327B" w:rsidRDefault="00C51628"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r w:rsidR="00396B05" w:rsidRPr="0084327B" w:rsidTr="00A92020">
      <w:trPr>
        <w:jc w:val="center"/>
      </w:trPr>
      <w:tc>
        <w:tcPr>
          <w:tcW w:w="1970"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Date</w:t>
          </w: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c>
        <w:tcPr>
          <w:tcW w:w="1971" w:type="dxa"/>
        </w:tcPr>
        <w:p w:rsidR="00396B05" w:rsidRPr="0084327B"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120022" w:rsidRDefault="00396B05">
    <w:pPr>
      <w:pStyle w:val="Header"/>
      <w:rPr>
        <w:rFonts w:ascii="Tahoma" w:hAnsi="Tahoma" w:cs="Tahoma"/>
        <w:b/>
        <w:sz w:val="20"/>
      </w:rPr>
    </w:pPr>
    <w:r>
      <w:rPr>
        <w:rFonts w:ascii="Tahoma" w:hAnsi="Tahoma" w:cs="Tahoma"/>
        <w:sz w:val="20"/>
      </w:rPr>
      <w:t xml:space="preserve">                                                                                </w:t>
    </w:r>
    <w:r w:rsidR="00A92020">
      <w:rPr>
        <w:rFonts w:ascii="Tahoma" w:hAnsi="Tahoma" w:cs="Tahoma"/>
        <w:sz w:val="20"/>
      </w:rPr>
      <w:t xml:space="preserve">                         </w:t>
    </w:r>
    <w:r w:rsidRPr="00120022">
      <w:rPr>
        <w:rFonts w:ascii="Tahoma" w:hAnsi="Tahoma" w:cs="Tahoma"/>
        <w:b/>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5047581"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9320D7">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F70DB0">
            <w:rPr>
              <w:rFonts w:ascii="Tahoma" w:hAnsi="Tahoma" w:cs="Tahoma"/>
              <w:sz w:val="20"/>
              <w:szCs w:val="20"/>
            </w:rPr>
            <w:t xml:space="preserve">Operation and </w:t>
          </w:r>
          <w:r w:rsidR="00F70DB0" w:rsidRPr="00051D37">
            <w:rPr>
              <w:rFonts w:ascii="Tahoma" w:hAnsi="Tahoma" w:cs="Tahoma"/>
              <w:sz w:val="20"/>
              <w:szCs w:val="20"/>
            </w:rPr>
            <w:t>Cleaning of</w:t>
          </w:r>
          <w:r w:rsidR="00F70DB0" w:rsidRPr="007E0AB8">
            <w:rPr>
              <w:rFonts w:ascii="Tahoma" w:hAnsi="Tahoma" w:cs="Tahoma"/>
              <w:sz w:val="20"/>
              <w:szCs w:val="20"/>
            </w:rPr>
            <w:t xml:space="preserve"> metal detector</w:t>
          </w:r>
          <w:r w:rsidR="00F70DB0">
            <w:rPr>
              <w:rFonts w:ascii="Tahoma" w:hAnsi="Tahoma" w:cs="Tahoma"/>
              <w:sz w:val="20"/>
              <w:szCs w:val="20"/>
            </w:rPr>
            <w:t>.</w:t>
          </w:r>
        </w:p>
      </w:tc>
    </w:tr>
    <w:tr w:rsidR="00396B05" w:rsidRPr="0017193A" w:rsidTr="00A92020">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F70DB0">
            <w:rPr>
              <w:rFonts w:ascii="Tahoma" w:hAnsi="Tahoma" w:cs="Tahoma"/>
              <w:sz w:val="20"/>
              <w:szCs w:val="20"/>
            </w:rPr>
            <w:t>33</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396B05" w:rsidRPr="00B37688" w:rsidRDefault="00692AE2" w:rsidP="00B37688">
          <w:pPr>
            <w:pStyle w:val="Header"/>
          </w:pPr>
          <w:sdt>
            <w:sdtPr>
              <w:id w:val="565053097"/>
              <w:docPartObj>
                <w:docPartGallery w:val="Page Numbers (Top of Page)"/>
                <w:docPartUnique/>
              </w:docPartObj>
            </w:sdtPr>
            <w:sdtContent>
              <w:r w:rsidR="00396B05" w:rsidRPr="00A92020">
                <w:rPr>
                  <w:b/>
                </w:rPr>
                <w:t>Page</w:t>
              </w:r>
              <w:r w:rsidR="00A92020" w:rsidRPr="00A92020">
                <w:rPr>
                  <w:b/>
                </w:rPr>
                <w:t xml:space="preserve"> No</w:t>
              </w:r>
              <w:r w:rsidR="00A92020">
                <w:t>.</w:t>
              </w:r>
              <w:r w:rsidR="00396B05">
                <w:t xml:space="preserve"> </w:t>
              </w:r>
              <w:r w:rsidRPr="00A92020">
                <w:rPr>
                  <w:sz w:val="24"/>
                  <w:szCs w:val="24"/>
                </w:rPr>
                <w:fldChar w:fldCharType="begin"/>
              </w:r>
              <w:r w:rsidR="00396B05" w:rsidRPr="00A92020">
                <w:instrText xml:space="preserve"> PAGE </w:instrText>
              </w:r>
              <w:r w:rsidRPr="00A92020">
                <w:rPr>
                  <w:sz w:val="24"/>
                  <w:szCs w:val="24"/>
                </w:rPr>
                <w:fldChar w:fldCharType="separate"/>
              </w:r>
              <w:r w:rsidR="00770350">
                <w:rPr>
                  <w:noProof/>
                </w:rPr>
                <w:t>3</w:t>
              </w:r>
              <w:r w:rsidRPr="00A92020">
                <w:rPr>
                  <w:sz w:val="24"/>
                  <w:szCs w:val="24"/>
                </w:rPr>
                <w:fldChar w:fldCharType="end"/>
              </w:r>
              <w:r w:rsidR="00396B05" w:rsidRPr="00A92020">
                <w:t xml:space="preserve"> of </w:t>
              </w:r>
              <w:r w:rsidRPr="00A92020">
                <w:rPr>
                  <w:sz w:val="24"/>
                  <w:szCs w:val="24"/>
                </w:rPr>
                <w:fldChar w:fldCharType="begin"/>
              </w:r>
              <w:r w:rsidR="00396B05" w:rsidRPr="00A92020">
                <w:instrText xml:space="preserve"> NUMPAGES  </w:instrText>
              </w:r>
              <w:r w:rsidRPr="00A92020">
                <w:rPr>
                  <w:sz w:val="24"/>
                  <w:szCs w:val="24"/>
                </w:rPr>
                <w:fldChar w:fldCharType="separate"/>
              </w:r>
              <w:r w:rsidR="00770350">
                <w:rPr>
                  <w:noProof/>
                </w:rPr>
                <w:t>4</w:t>
              </w:r>
              <w:r w:rsidRPr="00A92020">
                <w:rPr>
                  <w:sz w:val="24"/>
                  <w:szCs w:val="24"/>
                </w:rPr>
                <w:fldChar w:fldCharType="end"/>
              </w:r>
            </w:sdtContent>
          </w:sdt>
        </w:p>
      </w:tc>
    </w:tr>
    <w:tr w:rsidR="00A92020" w:rsidRPr="0017193A" w:rsidTr="00A92020">
      <w:tc>
        <w:tcPr>
          <w:tcW w:w="1988" w:type="dxa"/>
          <w:gridSpan w:val="2"/>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A92020" w:rsidRPr="0017193A" w:rsidRDefault="00A92020" w:rsidP="00F1321A">
          <w:pPr>
            <w:spacing w:line="360" w:lineRule="auto"/>
            <w:rPr>
              <w:rFonts w:ascii="Tahoma" w:hAnsi="Tahoma" w:cs="Tahoma"/>
              <w:sz w:val="20"/>
              <w:szCs w:val="20"/>
            </w:rPr>
          </w:pPr>
        </w:p>
      </w:tc>
      <w:tc>
        <w:tcPr>
          <w:tcW w:w="2122" w:type="dxa"/>
          <w:vMerge w:val="restart"/>
          <w:vAlign w:val="center"/>
        </w:tcPr>
        <w:p w:rsidR="00A92020" w:rsidRPr="0017193A" w:rsidRDefault="00A92020" w:rsidP="00F1321A">
          <w:pPr>
            <w:spacing w:line="360" w:lineRule="auto"/>
            <w:rPr>
              <w:rFonts w:ascii="Tahoma" w:hAnsi="Tahoma" w:cs="Tahoma"/>
              <w:sz w:val="20"/>
              <w:szCs w:val="20"/>
            </w:rPr>
          </w:pPr>
        </w:p>
      </w:tc>
    </w:tr>
    <w:tr w:rsidR="00A92020" w:rsidRPr="0017193A" w:rsidTr="00EF7706">
      <w:tc>
        <w:tcPr>
          <w:tcW w:w="1988" w:type="dxa"/>
          <w:gridSpan w:val="2"/>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A92020" w:rsidRPr="0017193A" w:rsidRDefault="00A92020" w:rsidP="00F1321A">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A92020" w:rsidRPr="0017193A" w:rsidRDefault="00A92020" w:rsidP="00F1321A">
          <w:pPr>
            <w:spacing w:line="360" w:lineRule="auto"/>
            <w:rPr>
              <w:rFonts w:ascii="Tahoma" w:hAnsi="Tahoma" w:cs="Tahoma"/>
              <w:sz w:val="20"/>
              <w:szCs w:val="20"/>
            </w:rPr>
          </w:pPr>
        </w:p>
      </w:tc>
      <w:tc>
        <w:tcPr>
          <w:tcW w:w="2122" w:type="dxa"/>
          <w:vMerge/>
          <w:tcBorders>
            <w:bottom w:val="single" w:sz="4" w:space="0" w:color="auto"/>
          </w:tcBorders>
          <w:vAlign w:val="center"/>
        </w:tcPr>
        <w:p w:rsidR="00A92020" w:rsidRPr="0017193A" w:rsidRDefault="00A92020" w:rsidP="00F1321A">
          <w:pPr>
            <w:spacing w:line="360" w:lineRule="auto"/>
            <w:rPr>
              <w:rFonts w:ascii="Tahoma" w:hAnsi="Tahoma" w:cs="Tahoma"/>
              <w:sz w:val="20"/>
              <w:szCs w:val="20"/>
            </w:rPr>
          </w:pPr>
        </w:p>
      </w:tc>
    </w:tr>
  </w:tbl>
  <w:p w:rsidR="00396B05" w:rsidRDefault="00396B0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120022" w:rsidRDefault="00396B05" w:rsidP="00EF7706">
    <w:pPr>
      <w:pStyle w:val="Heading6"/>
      <w:tabs>
        <w:tab w:val="left" w:pos="945"/>
      </w:tabs>
      <w:spacing w:line="360" w:lineRule="auto"/>
      <w:jc w:val="left"/>
      <w:rPr>
        <w:rFonts w:ascii="Tahoma" w:hAnsi="Tahoma" w:cs="Tahoma"/>
        <w:sz w:val="20"/>
      </w:rPr>
    </w:pPr>
    <w:r>
      <w:rPr>
        <w:rFonts w:ascii="Tahoma" w:hAnsi="Tahoma" w:cs="Tahoma"/>
        <w:sz w:val="20"/>
        <w:szCs w:val="20"/>
      </w:rPr>
      <w:tab/>
      <w:t xml:space="preserve">                                                                                                 </w:t>
    </w:r>
    <w:r w:rsidRPr="00120022">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5047582"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F70DB0">
            <w:rPr>
              <w:rFonts w:ascii="Tahoma" w:hAnsi="Tahoma" w:cs="Tahoma"/>
              <w:sz w:val="20"/>
              <w:szCs w:val="20"/>
            </w:rPr>
            <w:t xml:space="preserve">Operation and </w:t>
          </w:r>
          <w:r w:rsidR="00F70DB0" w:rsidRPr="00051D37">
            <w:rPr>
              <w:rFonts w:ascii="Tahoma" w:hAnsi="Tahoma" w:cs="Tahoma"/>
              <w:sz w:val="20"/>
              <w:szCs w:val="20"/>
            </w:rPr>
            <w:t>Cleaning of</w:t>
          </w:r>
          <w:r w:rsidR="00F70DB0" w:rsidRPr="007E0AB8">
            <w:rPr>
              <w:rFonts w:ascii="Tahoma" w:hAnsi="Tahoma" w:cs="Tahoma"/>
              <w:sz w:val="20"/>
              <w:szCs w:val="20"/>
            </w:rPr>
            <w:t xml:space="preserve"> metal detector</w:t>
          </w:r>
          <w:r w:rsidR="00F70DB0">
            <w:rPr>
              <w:rFonts w:ascii="Tahoma" w:hAnsi="Tahoma" w:cs="Tahoma"/>
              <w:sz w:val="20"/>
              <w:szCs w:val="20"/>
            </w:rPr>
            <w:t>.</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F70DB0">
            <w:rPr>
              <w:rFonts w:ascii="Tahoma" w:hAnsi="Tahoma" w:cs="Tahoma"/>
              <w:sz w:val="20"/>
              <w:szCs w:val="20"/>
            </w:rPr>
            <w:t>33</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396B05" w:rsidRPr="0017193A" w:rsidRDefault="00F70DB0" w:rsidP="00EF7706">
          <w:pPr>
            <w:spacing w:line="360" w:lineRule="auto"/>
            <w:rPr>
              <w:rFonts w:ascii="Tahoma" w:hAnsi="Tahoma" w:cs="Tahoma"/>
              <w:sz w:val="20"/>
              <w:szCs w:val="20"/>
            </w:rPr>
          </w:pPr>
          <w:r w:rsidRPr="00A92020">
            <w:rPr>
              <w:rFonts w:ascii="Tahoma" w:hAnsi="Tahoma" w:cs="Tahoma"/>
              <w:b/>
              <w:sz w:val="20"/>
              <w:szCs w:val="20"/>
            </w:rPr>
            <w:t>Page No</w:t>
          </w:r>
          <w:r>
            <w:rPr>
              <w:rFonts w:ascii="Tahoma" w:hAnsi="Tahoma" w:cs="Tahoma"/>
              <w:sz w:val="20"/>
              <w:szCs w:val="20"/>
            </w:rPr>
            <w:t>. 1 of 4</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7">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8">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1">
    <w:nsid w:val="3E8E039F"/>
    <w:multiLevelType w:val="multilevel"/>
    <w:tmpl w:val="D47E686C"/>
    <w:lvl w:ilvl="0">
      <w:start w:val="1"/>
      <w:numFmt w:val="decimal"/>
      <w:lvlText w:val="%1.0"/>
      <w:lvlJc w:val="left"/>
      <w:pPr>
        <w:tabs>
          <w:tab w:val="num" w:pos="964"/>
        </w:tabs>
        <w:ind w:left="964" w:hanging="680"/>
      </w:pPr>
      <w:rPr>
        <w:rFonts w:hint="default"/>
      </w:rPr>
    </w:lvl>
    <w:lvl w:ilvl="1">
      <w:start w:val="1"/>
      <w:numFmt w:val="decimal"/>
      <w:lvlText w:val="%1.%2"/>
      <w:lvlJc w:val="left"/>
      <w:pPr>
        <w:tabs>
          <w:tab w:val="num" w:pos="1644"/>
        </w:tabs>
        <w:ind w:left="1644" w:hanging="680"/>
      </w:pPr>
      <w:rPr>
        <w:rFonts w:hint="default"/>
        <w:b/>
      </w:rPr>
    </w:lvl>
    <w:lvl w:ilvl="2">
      <w:start w:val="1"/>
      <w:numFmt w:val="decimal"/>
      <w:lvlText w:val="%1.%2.%3"/>
      <w:lvlJc w:val="left"/>
      <w:pPr>
        <w:tabs>
          <w:tab w:val="num" w:pos="2324"/>
        </w:tabs>
        <w:ind w:left="2324" w:hanging="680"/>
      </w:pPr>
      <w:rPr>
        <w:rFonts w:hint="default"/>
      </w:rPr>
    </w:lvl>
    <w:lvl w:ilvl="3">
      <w:start w:val="1"/>
      <w:numFmt w:val="decimal"/>
      <w:lvlText w:val="%1.%2.%3.%4"/>
      <w:lvlJc w:val="left"/>
      <w:pPr>
        <w:tabs>
          <w:tab w:val="num" w:pos="3004"/>
        </w:tabs>
        <w:ind w:left="3004" w:hanging="680"/>
      </w:pPr>
      <w:rPr>
        <w:rFonts w:hint="default"/>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2">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4">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5">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7">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nsid w:val="7B1110CD"/>
    <w:multiLevelType w:val="multilevel"/>
    <w:tmpl w:val="A5506448"/>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90"/>
        </w:tabs>
        <w:ind w:left="139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b w:val="0"/>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9">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8"/>
  </w:num>
  <w:num w:numId="2">
    <w:abstractNumId w:val="11"/>
  </w:num>
  <w:num w:numId="3">
    <w:abstractNumId w:val="3"/>
  </w:num>
  <w:num w:numId="4">
    <w:abstractNumId w:val="17"/>
  </w:num>
  <w:num w:numId="5">
    <w:abstractNumId w:val="2"/>
  </w:num>
  <w:num w:numId="6">
    <w:abstractNumId w:val="9"/>
  </w:num>
  <w:num w:numId="7">
    <w:abstractNumId w:val="15"/>
  </w:num>
  <w:num w:numId="8">
    <w:abstractNumId w:val="14"/>
  </w:num>
  <w:num w:numId="9">
    <w:abstractNumId w:val="19"/>
  </w:num>
  <w:num w:numId="10">
    <w:abstractNumId w:val="5"/>
  </w:num>
  <w:num w:numId="11">
    <w:abstractNumId w:val="6"/>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2"/>
  </w:num>
  <w:num w:numId="19">
    <w:abstractNumId w:val="0"/>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10595"/>
  </w:hdrShapeDefaults>
  <w:footnotePr>
    <w:footnote w:id="0"/>
    <w:footnote w:id="1"/>
  </w:footnotePr>
  <w:endnotePr>
    <w:endnote w:id="0"/>
    <w:endnote w:id="1"/>
  </w:endnotePr>
  <w:compat>
    <w:useFELayout/>
  </w:compat>
  <w:rsids>
    <w:rsidRoot w:val="00D84281"/>
    <w:rsid w:val="00044B99"/>
    <w:rsid w:val="00062423"/>
    <w:rsid w:val="00075B63"/>
    <w:rsid w:val="000B0EF5"/>
    <w:rsid w:val="000C494D"/>
    <w:rsid w:val="000F4D95"/>
    <w:rsid w:val="00112B2C"/>
    <w:rsid w:val="00120022"/>
    <w:rsid w:val="00123FF0"/>
    <w:rsid w:val="00125012"/>
    <w:rsid w:val="00125892"/>
    <w:rsid w:val="0017193A"/>
    <w:rsid w:val="001829A4"/>
    <w:rsid w:val="00191C01"/>
    <w:rsid w:val="00195111"/>
    <w:rsid w:val="0019535B"/>
    <w:rsid w:val="001C368F"/>
    <w:rsid w:val="001C5B02"/>
    <w:rsid w:val="001F0319"/>
    <w:rsid w:val="0021267F"/>
    <w:rsid w:val="002371F5"/>
    <w:rsid w:val="0029155A"/>
    <w:rsid w:val="0030477F"/>
    <w:rsid w:val="00310DE2"/>
    <w:rsid w:val="00316DDF"/>
    <w:rsid w:val="00321B41"/>
    <w:rsid w:val="0032644D"/>
    <w:rsid w:val="00331393"/>
    <w:rsid w:val="00396B05"/>
    <w:rsid w:val="003A5739"/>
    <w:rsid w:val="003A7B39"/>
    <w:rsid w:val="003B7F39"/>
    <w:rsid w:val="003C7272"/>
    <w:rsid w:val="003D493B"/>
    <w:rsid w:val="00404077"/>
    <w:rsid w:val="00432B31"/>
    <w:rsid w:val="00440DDB"/>
    <w:rsid w:val="004411BF"/>
    <w:rsid w:val="004A5FC6"/>
    <w:rsid w:val="004B3716"/>
    <w:rsid w:val="004D2F18"/>
    <w:rsid w:val="004E5710"/>
    <w:rsid w:val="0050128B"/>
    <w:rsid w:val="005135BF"/>
    <w:rsid w:val="00514391"/>
    <w:rsid w:val="005216FF"/>
    <w:rsid w:val="0053165C"/>
    <w:rsid w:val="00540CE5"/>
    <w:rsid w:val="0054748E"/>
    <w:rsid w:val="005619E4"/>
    <w:rsid w:val="00567218"/>
    <w:rsid w:val="00570226"/>
    <w:rsid w:val="00574290"/>
    <w:rsid w:val="005A74C2"/>
    <w:rsid w:val="005C44BC"/>
    <w:rsid w:val="005F385F"/>
    <w:rsid w:val="00624200"/>
    <w:rsid w:val="006339EA"/>
    <w:rsid w:val="0064219A"/>
    <w:rsid w:val="0064692E"/>
    <w:rsid w:val="0065128C"/>
    <w:rsid w:val="00663234"/>
    <w:rsid w:val="00671F25"/>
    <w:rsid w:val="00673031"/>
    <w:rsid w:val="00681400"/>
    <w:rsid w:val="00692AE2"/>
    <w:rsid w:val="0069323A"/>
    <w:rsid w:val="00694FEC"/>
    <w:rsid w:val="00695DAB"/>
    <w:rsid w:val="006B268D"/>
    <w:rsid w:val="006C2D30"/>
    <w:rsid w:val="006D5C67"/>
    <w:rsid w:val="006E7359"/>
    <w:rsid w:val="006E7692"/>
    <w:rsid w:val="00714992"/>
    <w:rsid w:val="00726DCE"/>
    <w:rsid w:val="00751DD2"/>
    <w:rsid w:val="00753464"/>
    <w:rsid w:val="00770350"/>
    <w:rsid w:val="0078717C"/>
    <w:rsid w:val="007A2C70"/>
    <w:rsid w:val="007B52F7"/>
    <w:rsid w:val="007C055E"/>
    <w:rsid w:val="007C6917"/>
    <w:rsid w:val="007E5CC0"/>
    <w:rsid w:val="007F4C52"/>
    <w:rsid w:val="00827C32"/>
    <w:rsid w:val="008305F7"/>
    <w:rsid w:val="0085623D"/>
    <w:rsid w:val="0086121D"/>
    <w:rsid w:val="008734FC"/>
    <w:rsid w:val="00875472"/>
    <w:rsid w:val="008A7230"/>
    <w:rsid w:val="008B1050"/>
    <w:rsid w:val="008C4A87"/>
    <w:rsid w:val="008D1193"/>
    <w:rsid w:val="00906521"/>
    <w:rsid w:val="00921214"/>
    <w:rsid w:val="009320D7"/>
    <w:rsid w:val="00952E50"/>
    <w:rsid w:val="009626A5"/>
    <w:rsid w:val="00986D2C"/>
    <w:rsid w:val="0099395B"/>
    <w:rsid w:val="009B1C61"/>
    <w:rsid w:val="009B21DF"/>
    <w:rsid w:val="009B621C"/>
    <w:rsid w:val="00A2708A"/>
    <w:rsid w:val="00A92020"/>
    <w:rsid w:val="00AA02F8"/>
    <w:rsid w:val="00AA56FA"/>
    <w:rsid w:val="00AD5E79"/>
    <w:rsid w:val="00AF2776"/>
    <w:rsid w:val="00B25C97"/>
    <w:rsid w:val="00B25EE6"/>
    <w:rsid w:val="00B337D4"/>
    <w:rsid w:val="00B37688"/>
    <w:rsid w:val="00B51758"/>
    <w:rsid w:val="00BB634D"/>
    <w:rsid w:val="00BD0279"/>
    <w:rsid w:val="00BD1788"/>
    <w:rsid w:val="00BE27EF"/>
    <w:rsid w:val="00BF3BB3"/>
    <w:rsid w:val="00C064AF"/>
    <w:rsid w:val="00C16669"/>
    <w:rsid w:val="00C26A5B"/>
    <w:rsid w:val="00C51628"/>
    <w:rsid w:val="00C52798"/>
    <w:rsid w:val="00C53D44"/>
    <w:rsid w:val="00C677EB"/>
    <w:rsid w:val="00CE1D9D"/>
    <w:rsid w:val="00CF270F"/>
    <w:rsid w:val="00D00FA5"/>
    <w:rsid w:val="00D4716E"/>
    <w:rsid w:val="00D50A06"/>
    <w:rsid w:val="00D5409B"/>
    <w:rsid w:val="00D77792"/>
    <w:rsid w:val="00D84281"/>
    <w:rsid w:val="00DA0899"/>
    <w:rsid w:val="00DB79FD"/>
    <w:rsid w:val="00DC2AC8"/>
    <w:rsid w:val="00DD74BE"/>
    <w:rsid w:val="00E02EF4"/>
    <w:rsid w:val="00E11B40"/>
    <w:rsid w:val="00E247DC"/>
    <w:rsid w:val="00E27554"/>
    <w:rsid w:val="00E3398F"/>
    <w:rsid w:val="00E345D1"/>
    <w:rsid w:val="00E37759"/>
    <w:rsid w:val="00E523AB"/>
    <w:rsid w:val="00E6203D"/>
    <w:rsid w:val="00E82B84"/>
    <w:rsid w:val="00EB0CF1"/>
    <w:rsid w:val="00EB336B"/>
    <w:rsid w:val="00EB65A8"/>
    <w:rsid w:val="00EE2A12"/>
    <w:rsid w:val="00EE72C5"/>
    <w:rsid w:val="00EF7706"/>
    <w:rsid w:val="00F07492"/>
    <w:rsid w:val="00F12DB5"/>
    <w:rsid w:val="00F14A8F"/>
    <w:rsid w:val="00F32ACC"/>
    <w:rsid w:val="00F56A21"/>
    <w:rsid w:val="00F6098B"/>
    <w:rsid w:val="00F70DB0"/>
    <w:rsid w:val="00F73C58"/>
    <w:rsid w:val="00F74332"/>
    <w:rsid w:val="00F8522A"/>
    <w:rsid w:val="00FD65B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105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rsid w:val="00F74332"/>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uiPriority w:val="99"/>
    <w:semiHidden/>
    <w:unhideWhenUsed/>
    <w:rsid w:val="002371F5"/>
    <w:pPr>
      <w:spacing w:after="120" w:line="480" w:lineRule="auto"/>
      <w:ind w:left="283"/>
    </w:pPr>
  </w:style>
  <w:style w:type="character" w:customStyle="1" w:styleId="BodyTextIndent2Char">
    <w:name w:val="Body Text Indent 2 Char"/>
    <w:basedOn w:val="DefaultParagraphFont"/>
    <w:link w:val="BodyTextIndent2"/>
    <w:uiPriority w:val="99"/>
    <w:semiHidden/>
    <w:rsid w:val="002371F5"/>
  </w:style>
  <w:style w:type="paragraph" w:customStyle="1" w:styleId="TableText">
    <w:name w:val="Table Text"/>
    <w:basedOn w:val="Normal"/>
    <w:rsid w:val="009320D7"/>
    <w:pPr>
      <w:autoSpaceDE w:val="0"/>
      <w:autoSpaceDN w:val="0"/>
      <w:adjustRightInd w:val="0"/>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8CCB0-3760-4183-A161-8272333C8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4</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sanjayroy</cp:lastModifiedBy>
  <cp:revision>120</cp:revision>
  <cp:lastPrinted>2012-04-04T06:55:00Z</cp:lastPrinted>
  <dcterms:created xsi:type="dcterms:W3CDTF">2011-12-30T03:26:00Z</dcterms:created>
  <dcterms:modified xsi:type="dcterms:W3CDTF">2012-04-04T06:55:00Z</dcterms:modified>
</cp:coreProperties>
</file>